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line="487" w:lineRule="atLeast"/>
        <w:ind w:left="66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信濃町土砂等による土地の埋立て、盛土及びたい積の規制に関する条例</w:t>
      </w:r>
      <w:bookmarkStart w:id="0" w:name="_GoBack"/>
      <w:bookmarkEnd w:id="0"/>
    </w:p>
    <w:p>
      <w:pPr>
        <w:pStyle w:val="0"/>
        <w:autoSpaceDE w:val="0"/>
        <w:autoSpaceDN w:val="0"/>
        <w:adjustRightInd w:val="0"/>
        <w:spacing w:line="487" w:lineRule="atLeast"/>
        <w:ind w:firstLine="0"/>
        <w:jc w:val="right"/>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平成</w:t>
      </w:r>
      <w:r>
        <w:rPr>
          <w:rFonts w:hint="default" w:ascii="ＭＳ 明朝" w:hAnsi="ＭＳ 明朝" w:eastAsia="ＭＳ 明朝"/>
          <w:color w:val="auto"/>
          <w:spacing w:val="0"/>
          <w:sz w:val="24"/>
        </w:rPr>
        <w:t>10</w:t>
      </w:r>
      <w:r>
        <w:rPr>
          <w:rFonts w:hint="default" w:ascii="ＭＳ 明朝" w:hAnsi="ＭＳ 明朝" w:eastAsia="ＭＳ 明朝"/>
          <w:color w:val="auto"/>
          <w:spacing w:val="0"/>
          <w:sz w:val="24"/>
        </w:rPr>
        <w:t>年</w:t>
      </w:r>
      <w:r>
        <w:rPr>
          <w:rFonts w:hint="default" w:ascii="ＭＳ 明朝" w:hAnsi="ＭＳ 明朝" w:eastAsia="ＭＳ 明朝"/>
          <w:color w:val="auto"/>
          <w:spacing w:val="0"/>
          <w:sz w:val="24"/>
        </w:rPr>
        <w:t>10</w:t>
      </w:r>
      <w:r>
        <w:rPr>
          <w:rFonts w:hint="default" w:ascii="ＭＳ 明朝" w:hAnsi="ＭＳ 明朝" w:eastAsia="ＭＳ 明朝"/>
          <w:color w:val="auto"/>
          <w:spacing w:val="0"/>
          <w:sz w:val="24"/>
        </w:rPr>
        <w:t>月１日信濃町条例第</w:t>
      </w:r>
      <w:r>
        <w:rPr>
          <w:rFonts w:hint="default" w:ascii="ＭＳ 明朝" w:hAnsi="ＭＳ 明朝" w:eastAsia="ＭＳ 明朝"/>
          <w:color w:val="auto"/>
          <w:spacing w:val="0"/>
          <w:sz w:val="24"/>
        </w:rPr>
        <w:t>24</w:t>
      </w:r>
      <w:r>
        <w:rPr>
          <w:rFonts w:hint="default" w:ascii="ＭＳ 明朝" w:hAnsi="ＭＳ 明朝" w:eastAsia="ＭＳ 明朝"/>
          <w:color w:val="auto"/>
          <w:spacing w:val="0"/>
          <w:sz w:val="24"/>
        </w:rPr>
        <w:t>号</w:t>
      </w:r>
    </w:p>
    <w:p>
      <w:pPr>
        <w:pStyle w:val="0"/>
        <w:autoSpaceDE w:val="0"/>
        <w:autoSpaceDN w:val="0"/>
        <w:adjustRightInd w:val="0"/>
        <w:spacing w:line="487" w:lineRule="atLeast"/>
        <w:ind w:left="660" w:firstLine="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信濃町土砂等による土地の埋立て、盛土及びたい積の規制に関する条例</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（目的）</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4"/>
        </w:rPr>
      </w:pPr>
      <w:r>
        <w:rPr>
          <w:rFonts w:hint="default" w:ascii="ＭＳ ゴシック" w:hAnsi="ＭＳ ゴシック" w:eastAsia="ＭＳ 明朝"/>
          <w:color w:val="auto"/>
          <w:spacing w:val="0"/>
          <w:sz w:val="24"/>
        </w:rPr>
        <w:t>第１条</w:t>
      </w:r>
      <w:r>
        <w:rPr>
          <w:rFonts w:hint="default" w:ascii="ＭＳ 明朝" w:hAnsi="ＭＳ 明朝" w:eastAsia="ＭＳ 明朝"/>
          <w:color w:val="auto"/>
          <w:spacing w:val="0"/>
          <w:sz w:val="24"/>
        </w:rPr>
        <w:t>　この条例は、土砂等による土地の埋立て、盛土及びたい積行為によって生じる環境の悪化及び災害の発生を未然に防止するため、必要な規制を行うことにより、住民の生活の安全を確保し、もって住民の生活環境を保全することを目的とする。</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（用語の定義）</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4"/>
        </w:rPr>
      </w:pPr>
      <w:r>
        <w:rPr>
          <w:rFonts w:hint="default" w:ascii="ＭＳ ゴシック" w:hAnsi="ＭＳ ゴシック" w:eastAsia="ＭＳ 明朝"/>
          <w:color w:val="auto"/>
          <w:spacing w:val="0"/>
          <w:sz w:val="24"/>
        </w:rPr>
        <w:t>第２条</w:t>
      </w:r>
      <w:r>
        <w:rPr>
          <w:rFonts w:hint="default" w:ascii="ＭＳ 明朝" w:hAnsi="ＭＳ 明朝" w:eastAsia="ＭＳ 明朝"/>
          <w:color w:val="auto"/>
          <w:spacing w:val="0"/>
          <w:sz w:val="24"/>
        </w:rPr>
        <w:t>　この条例において、次の各号に掲げる用語の意義は、それぞれ当該各号に定めるところによる。</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１</w:t>
      </w: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　土砂等　土砂、砂利その他の土地の埋立て、盛土及びたい積の用に供するものであって、廃棄物の処理及び清掃に関する法律（昭和</w:t>
      </w:r>
      <w:r>
        <w:rPr>
          <w:rFonts w:hint="default" w:ascii="ＭＳ 明朝" w:hAnsi="ＭＳ 明朝" w:eastAsia="ＭＳ 明朝"/>
          <w:color w:val="auto"/>
          <w:spacing w:val="0"/>
          <w:sz w:val="24"/>
        </w:rPr>
        <w:t>45</w:t>
      </w:r>
      <w:r>
        <w:rPr>
          <w:rFonts w:hint="default" w:ascii="ＭＳ 明朝" w:hAnsi="ＭＳ 明朝" w:eastAsia="ＭＳ 明朝"/>
          <w:color w:val="auto"/>
          <w:spacing w:val="0"/>
          <w:sz w:val="24"/>
        </w:rPr>
        <w:t>年法律第</w:t>
      </w:r>
      <w:r>
        <w:rPr>
          <w:rFonts w:hint="default" w:ascii="ＭＳ 明朝" w:hAnsi="ＭＳ 明朝" w:eastAsia="ＭＳ 明朝"/>
          <w:color w:val="auto"/>
          <w:spacing w:val="0"/>
          <w:sz w:val="24"/>
        </w:rPr>
        <w:t>137</w:t>
      </w:r>
      <w:r>
        <w:rPr>
          <w:rFonts w:hint="default" w:ascii="ＭＳ 明朝" w:hAnsi="ＭＳ 明朝" w:eastAsia="ＭＳ 明朝"/>
          <w:color w:val="auto"/>
          <w:spacing w:val="0"/>
          <w:sz w:val="24"/>
        </w:rPr>
        <w:t>号）第２条第１項に規定する廃棄物以外のものをいう。</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２</w:t>
      </w: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　事業　土砂等による土地の埋立て、盛土及びたい積行為をいう。</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３</w:t>
      </w: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　事業区域　事業を施行する土地の区域をいう。</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４</w:t>
      </w: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　事業主　事業区域の土地の所有者、占有者又は管理者のいずれかの者で、当該土地の管理を主体的に行っていると認められる者をいう。</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５</w:t>
      </w: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　事業施行者　事業を施行する者をいう。</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６</w:t>
      </w: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　事業主等　事業主及び事業施行者をいう。</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（適用範囲）</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4"/>
        </w:rPr>
      </w:pPr>
      <w:r>
        <w:rPr>
          <w:rFonts w:hint="default" w:ascii="ＭＳ ゴシック" w:hAnsi="ＭＳ ゴシック" w:eastAsia="ＭＳ 明朝"/>
          <w:color w:val="auto"/>
          <w:spacing w:val="0"/>
          <w:sz w:val="24"/>
        </w:rPr>
        <w:t>第３条</w:t>
      </w:r>
      <w:r>
        <w:rPr>
          <w:rFonts w:hint="default" w:ascii="ＭＳ 明朝" w:hAnsi="ＭＳ 明朝" w:eastAsia="ＭＳ 明朝"/>
          <w:color w:val="auto"/>
          <w:spacing w:val="0"/>
          <w:sz w:val="24"/>
        </w:rPr>
        <w:t>　この条例は、次に掲げる事業に適用する。</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１</w:t>
      </w: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　事業区域の面積が</w:t>
      </w:r>
      <w:r>
        <w:rPr>
          <w:rFonts w:hint="default" w:ascii="ＭＳ 明朝" w:hAnsi="ＭＳ 明朝" w:eastAsia="ＭＳ 明朝"/>
          <w:color w:val="auto"/>
          <w:spacing w:val="0"/>
          <w:sz w:val="24"/>
        </w:rPr>
        <w:t>500</w:t>
      </w:r>
      <w:r>
        <w:rPr>
          <w:rFonts w:hint="default" w:ascii="ＭＳ 明朝" w:hAnsi="ＭＳ 明朝" w:eastAsia="ＭＳ 明朝"/>
          <w:color w:val="auto"/>
          <w:spacing w:val="0"/>
          <w:sz w:val="24"/>
        </w:rPr>
        <w:t>平方メートル以上の事業</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２</w:t>
      </w: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　事業区域の面積が</w:t>
      </w:r>
      <w:r>
        <w:rPr>
          <w:rFonts w:hint="default" w:ascii="ＭＳ 明朝" w:hAnsi="ＭＳ 明朝" w:eastAsia="ＭＳ 明朝"/>
          <w:color w:val="auto"/>
          <w:spacing w:val="0"/>
          <w:sz w:val="24"/>
        </w:rPr>
        <w:t>500</w:t>
      </w:r>
      <w:r>
        <w:rPr>
          <w:rFonts w:hint="default" w:ascii="ＭＳ 明朝" w:hAnsi="ＭＳ 明朝" w:eastAsia="ＭＳ 明朝"/>
          <w:color w:val="auto"/>
          <w:spacing w:val="0"/>
          <w:sz w:val="24"/>
        </w:rPr>
        <w:t>平方メートル未満の事業であって、当該事業の事業区域に隣接する土地において当該事業を施行する日前１年以内に施行された事業（現在施行中のものを含む。）の事業区域の面積を合わせて</w:t>
      </w:r>
      <w:r>
        <w:rPr>
          <w:rFonts w:hint="default" w:ascii="ＭＳ 明朝" w:hAnsi="ＭＳ 明朝" w:eastAsia="ＭＳ 明朝"/>
          <w:color w:val="auto"/>
          <w:spacing w:val="0"/>
          <w:sz w:val="24"/>
        </w:rPr>
        <w:t>500</w:t>
      </w:r>
      <w:r>
        <w:rPr>
          <w:rFonts w:hint="default" w:ascii="ＭＳ 明朝" w:hAnsi="ＭＳ 明朝" w:eastAsia="ＭＳ 明朝"/>
          <w:color w:val="auto"/>
          <w:spacing w:val="0"/>
          <w:sz w:val="24"/>
        </w:rPr>
        <w:t>平方メートル以上となるもの及び数年次に渡る事業であって、全体として一事業計画とみなされ</w:t>
      </w:r>
      <w:r>
        <w:rPr>
          <w:rFonts w:hint="default" w:ascii="ＭＳ 明朝" w:hAnsi="ＭＳ 明朝" w:eastAsia="ＭＳ 明朝"/>
          <w:color w:val="auto"/>
          <w:spacing w:val="0"/>
          <w:sz w:val="24"/>
        </w:rPr>
        <w:t>500</w:t>
      </w:r>
      <w:r>
        <w:rPr>
          <w:rFonts w:hint="default" w:ascii="ＭＳ 明朝" w:hAnsi="ＭＳ 明朝" w:eastAsia="ＭＳ 明朝"/>
          <w:color w:val="auto"/>
          <w:spacing w:val="0"/>
          <w:sz w:val="24"/>
        </w:rPr>
        <w:t>平方メートル以上となるもの</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２　前項の規定にかかわらず、この条例は、次に掲げる事業については、適用しない。</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１</w:t>
      </w: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　国又は地方公共団体その他の公共団体が行う事業</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２</w:t>
      </w: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　法令の規定により許可、認可、確認等を受けて行う事業。ただし、農地法（昭和</w:t>
      </w:r>
      <w:r>
        <w:rPr>
          <w:rFonts w:hint="default" w:ascii="ＭＳ 明朝" w:hAnsi="ＭＳ 明朝" w:eastAsia="ＭＳ 明朝"/>
          <w:color w:val="auto"/>
          <w:spacing w:val="0"/>
          <w:sz w:val="24"/>
        </w:rPr>
        <w:t>27</w:t>
      </w:r>
      <w:r>
        <w:rPr>
          <w:rFonts w:hint="default" w:ascii="ＭＳ 明朝" w:hAnsi="ＭＳ 明朝" w:eastAsia="ＭＳ 明朝"/>
          <w:color w:val="auto"/>
          <w:spacing w:val="0"/>
          <w:sz w:val="24"/>
        </w:rPr>
        <w:t>年法律第</w:t>
      </w:r>
      <w:r>
        <w:rPr>
          <w:rFonts w:hint="default" w:ascii="ＭＳ 明朝" w:hAnsi="ＭＳ 明朝" w:eastAsia="ＭＳ 明朝"/>
          <w:color w:val="auto"/>
          <w:spacing w:val="0"/>
          <w:sz w:val="24"/>
        </w:rPr>
        <w:t>229</w:t>
      </w:r>
      <w:r>
        <w:rPr>
          <w:rFonts w:hint="default" w:ascii="ＭＳ 明朝" w:hAnsi="ＭＳ 明朝" w:eastAsia="ＭＳ 明朝"/>
          <w:color w:val="auto"/>
          <w:spacing w:val="0"/>
          <w:sz w:val="24"/>
        </w:rPr>
        <w:t>号）第４条及び第５条の規定による許可及び届出については、この限りでない。</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（事業主等の責務）</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4"/>
        </w:rPr>
      </w:pPr>
      <w:r>
        <w:rPr>
          <w:rFonts w:hint="default" w:ascii="ＭＳ ゴシック" w:hAnsi="ＭＳ ゴシック" w:eastAsia="ＭＳ 明朝"/>
          <w:color w:val="auto"/>
          <w:spacing w:val="0"/>
          <w:sz w:val="24"/>
        </w:rPr>
        <w:t>第４条</w:t>
      </w:r>
      <w:r>
        <w:rPr>
          <w:rFonts w:hint="default" w:ascii="ＭＳ 明朝" w:hAnsi="ＭＳ 明朝" w:eastAsia="ＭＳ 明朝"/>
          <w:color w:val="auto"/>
          <w:spacing w:val="0"/>
          <w:sz w:val="24"/>
        </w:rPr>
        <w:t>　事業主等は、事業を施行するに当たり、災害を防止し、生活環境を保全するため万全の措置を講じなければならない。</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２　事業主等は、事業を施行するに当たり、あらかじめ当該事業の施行に係る土地周辺関係者の理解を得るように努めるとともに、当該事業の施行に係る苦情あるいは紛争が生じたときは、その事業を直ちに停止し、誠意と責任を持って解決しなければならない。</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３　事業主等は、事業により公共施設を破損したときは、直ちに原状回復しなければならない。</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（事業の許可）</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4"/>
        </w:rPr>
      </w:pPr>
      <w:r>
        <w:rPr>
          <w:rFonts w:hint="default" w:ascii="ＭＳ ゴシック" w:hAnsi="ＭＳ ゴシック" w:eastAsia="ＭＳ 明朝"/>
          <w:color w:val="auto"/>
          <w:spacing w:val="0"/>
          <w:sz w:val="24"/>
        </w:rPr>
        <w:t>第５条</w:t>
      </w:r>
      <w:r>
        <w:rPr>
          <w:rFonts w:hint="default" w:ascii="ＭＳ 明朝" w:hAnsi="ＭＳ 明朝" w:eastAsia="ＭＳ 明朝"/>
          <w:color w:val="auto"/>
          <w:spacing w:val="0"/>
          <w:sz w:val="24"/>
        </w:rPr>
        <w:t>　事業主等は、本町の区域内において事業を施行しようとするときは、あらかじめ町長の許可を受けなければならない。</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２　前項の許可を受けようとする事業主等は、次に掲げる事項を記載した申請書に規則で定める書類を添付して町長に提出しなければならない。</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１</w:t>
      </w: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　氏名又は名称及び住所並びに法人にあってはその代表者の氏名</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２</w:t>
      </w: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　事業区域の位置、区域及び規模</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３</w:t>
      </w: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　事業計画</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４</w:t>
      </w: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　事業の請負人の氏名又は名称及び住所並びに法人にあってはその代表者の氏名</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５</w:t>
      </w: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　その他規則で定める事項</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３　町長は、第１項の許可の申請があった場合において、当該申請に係る事業が規則で定める施行基準に適合していると認めるときでなければ、許可をしてはならない。</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（事業の変更許可）</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4"/>
        </w:rPr>
      </w:pPr>
      <w:r>
        <w:rPr>
          <w:rFonts w:hint="default" w:ascii="ＭＳ ゴシック" w:hAnsi="ＭＳ ゴシック" w:eastAsia="ＭＳ 明朝"/>
          <w:color w:val="auto"/>
          <w:spacing w:val="0"/>
          <w:sz w:val="24"/>
        </w:rPr>
        <w:t>第６条</w:t>
      </w:r>
      <w:r>
        <w:rPr>
          <w:rFonts w:hint="default" w:ascii="ＭＳ 明朝" w:hAnsi="ＭＳ 明朝" w:eastAsia="ＭＳ 明朝"/>
          <w:color w:val="auto"/>
          <w:spacing w:val="0"/>
          <w:sz w:val="24"/>
        </w:rPr>
        <w:t>　前条第１項の許可を受けた事業主等は、前条第２項各号に規定する事項を変更しようとするときは、あらかじめ町長の許可を受けなければならない。</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２　前項の許可については、前条第２項及び第３項の規定を準用する。</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（完了の検査等）</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4"/>
        </w:rPr>
      </w:pPr>
      <w:r>
        <w:rPr>
          <w:rFonts w:hint="default" w:ascii="ＭＳ ゴシック" w:hAnsi="ＭＳ ゴシック" w:eastAsia="ＭＳ 明朝"/>
          <w:color w:val="auto"/>
          <w:spacing w:val="0"/>
          <w:sz w:val="24"/>
        </w:rPr>
        <w:t>第７条</w:t>
      </w:r>
      <w:r>
        <w:rPr>
          <w:rFonts w:hint="default" w:ascii="ＭＳ 明朝" w:hAnsi="ＭＳ 明朝" w:eastAsia="ＭＳ 明朝"/>
          <w:color w:val="auto"/>
          <w:spacing w:val="0"/>
          <w:sz w:val="24"/>
        </w:rPr>
        <w:t>　事業主等は、事業が完了したときは、速やかに規則で定めるところにより、その旨を町長に届け出て、当該事業が許可の内容に適合しているかどうかについて町長の検査を受けなければならない。</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（監督処分）</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4"/>
        </w:rPr>
      </w:pPr>
      <w:r>
        <w:rPr>
          <w:rFonts w:hint="default" w:ascii="ＭＳ ゴシック" w:hAnsi="ＭＳ ゴシック" w:eastAsia="ＭＳ 明朝"/>
          <w:color w:val="auto"/>
          <w:spacing w:val="0"/>
          <w:sz w:val="24"/>
        </w:rPr>
        <w:t>第８条</w:t>
      </w:r>
      <w:r>
        <w:rPr>
          <w:rFonts w:hint="default" w:ascii="ＭＳ 明朝" w:hAnsi="ＭＳ 明朝" w:eastAsia="ＭＳ 明朝"/>
          <w:color w:val="auto"/>
          <w:spacing w:val="0"/>
          <w:sz w:val="24"/>
        </w:rPr>
        <w:t>　町長は、次の各号の一に該当する者に対して、この条例の規定によって与えた許可を取り消し、又は事業の停止を命じ、若しくは相当の期限を定めて災害防止及び生活環境の保全のための必要な措置を採ること若しくは原状に回復することを命ずることができる。</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１</w:t>
      </w: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　この条例の規定に違反している者</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２</w:t>
      </w: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　この条例の規定による許可に付した条件に違反している者</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３</w:t>
      </w: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　詐欺その他不正な手段によりこの条例の規定による許可を受けた者</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（聴聞）</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4"/>
        </w:rPr>
      </w:pPr>
      <w:r>
        <w:rPr>
          <w:rFonts w:hint="default" w:ascii="ＭＳ ゴシック" w:hAnsi="ＭＳ ゴシック" w:eastAsia="ＭＳ 明朝"/>
          <w:color w:val="auto"/>
          <w:spacing w:val="0"/>
          <w:sz w:val="24"/>
        </w:rPr>
        <w:t>第９条</w:t>
      </w:r>
      <w:r>
        <w:rPr>
          <w:rFonts w:hint="default" w:ascii="ＭＳ 明朝" w:hAnsi="ＭＳ 明朝" w:eastAsia="ＭＳ 明朝"/>
          <w:color w:val="auto"/>
          <w:spacing w:val="0"/>
          <w:sz w:val="24"/>
        </w:rPr>
        <w:t>　町長は、前条の規定により処分をし、又は必要な措置をとることを命じようとするときは、あらかじめ期日、場所及び事案の内容を示して、当該処分又は措置に係る者に出頭を求めて聴聞を行わなければならない。ただし、この者が正当な理由がなく聴聞に応じないとき又は緊急やむを得ないときは、この限りでない。</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（報告の聴取）</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4"/>
        </w:rPr>
      </w:pPr>
      <w:r>
        <w:rPr>
          <w:rFonts w:hint="default" w:ascii="ＭＳ ゴシック" w:hAnsi="ＭＳ ゴシック" w:eastAsia="ＭＳ 明朝"/>
          <w:color w:val="auto"/>
          <w:spacing w:val="0"/>
          <w:sz w:val="24"/>
        </w:rPr>
        <w:t>第</w:t>
      </w:r>
      <w:r>
        <w:rPr>
          <w:rFonts w:hint="default" w:ascii="ＭＳ ゴシック" w:hAnsi="ＭＳ ゴシック" w:eastAsia="ＭＳ 明朝"/>
          <w:color w:val="auto"/>
          <w:spacing w:val="0"/>
          <w:sz w:val="24"/>
        </w:rPr>
        <w:t>10</w:t>
      </w:r>
      <w:r>
        <w:rPr>
          <w:rFonts w:hint="default" w:ascii="ＭＳ ゴシック" w:hAnsi="ＭＳ ゴシック" w:eastAsia="ＭＳ 明朝"/>
          <w:color w:val="auto"/>
          <w:spacing w:val="0"/>
          <w:sz w:val="24"/>
        </w:rPr>
        <w:t>条</w:t>
      </w:r>
      <w:r>
        <w:rPr>
          <w:rFonts w:hint="default" w:ascii="ＭＳ 明朝" w:hAnsi="ＭＳ 明朝" w:eastAsia="ＭＳ 明朝"/>
          <w:color w:val="auto"/>
          <w:spacing w:val="0"/>
          <w:sz w:val="24"/>
        </w:rPr>
        <w:t>　町長は、この条例の施行に必要な限度において、規則で定めるところにより、事業主等に対し、その事業の状況について報告を求めることができる。</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（立入検査）</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4"/>
        </w:rPr>
      </w:pPr>
      <w:r>
        <w:rPr>
          <w:rFonts w:hint="default" w:ascii="ＭＳ ゴシック" w:hAnsi="ＭＳ ゴシック" w:eastAsia="ＭＳ 明朝"/>
          <w:color w:val="auto"/>
          <w:spacing w:val="0"/>
          <w:sz w:val="24"/>
        </w:rPr>
        <w:t>第</w:t>
      </w:r>
      <w:r>
        <w:rPr>
          <w:rFonts w:hint="default" w:ascii="ＭＳ ゴシック" w:hAnsi="ＭＳ ゴシック" w:eastAsia="ＭＳ 明朝"/>
          <w:color w:val="auto"/>
          <w:spacing w:val="0"/>
          <w:sz w:val="24"/>
        </w:rPr>
        <w:t>11</w:t>
      </w:r>
      <w:r>
        <w:rPr>
          <w:rFonts w:hint="default" w:ascii="ＭＳ ゴシック" w:hAnsi="ＭＳ ゴシック" w:eastAsia="ＭＳ 明朝"/>
          <w:color w:val="auto"/>
          <w:spacing w:val="0"/>
          <w:sz w:val="24"/>
        </w:rPr>
        <w:t>条</w:t>
      </w:r>
      <w:r>
        <w:rPr>
          <w:rFonts w:hint="default" w:ascii="ＭＳ 明朝" w:hAnsi="ＭＳ 明朝" w:eastAsia="ＭＳ 明朝"/>
          <w:color w:val="auto"/>
          <w:spacing w:val="0"/>
          <w:sz w:val="24"/>
        </w:rPr>
        <w:t>　町長は、この条例の施行に必要な限度において、当該職員に事業に係る土地に立ち入らせ、帳簿書類及び施設その他の物件を検査させ、又は関係人に質問させることができる。</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２　前項の規定により立入検査をする職員は、その身分を示す証明書を携帯し、関係人の請求があるときは、これを提示しなければならない。</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３　第１項の権限は、犯罪捜査のために認められたものと解釈してはならない。</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（標識の設置）</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4"/>
        </w:rPr>
      </w:pPr>
      <w:r>
        <w:rPr>
          <w:rFonts w:hint="default" w:ascii="ＭＳ ゴシック" w:hAnsi="ＭＳ ゴシック" w:eastAsia="ＭＳ 明朝"/>
          <w:color w:val="auto"/>
          <w:spacing w:val="0"/>
          <w:sz w:val="24"/>
        </w:rPr>
        <w:t>第</w:t>
      </w:r>
      <w:r>
        <w:rPr>
          <w:rFonts w:hint="default" w:ascii="ＭＳ ゴシック" w:hAnsi="ＭＳ ゴシック" w:eastAsia="ＭＳ 明朝"/>
          <w:color w:val="auto"/>
          <w:spacing w:val="0"/>
          <w:sz w:val="24"/>
        </w:rPr>
        <w:t>12</w:t>
      </w:r>
      <w:r>
        <w:rPr>
          <w:rFonts w:hint="default" w:ascii="ＭＳ ゴシック" w:hAnsi="ＭＳ ゴシック" w:eastAsia="ＭＳ 明朝"/>
          <w:color w:val="auto"/>
          <w:spacing w:val="0"/>
          <w:sz w:val="24"/>
        </w:rPr>
        <w:t>条</w:t>
      </w:r>
      <w:r>
        <w:rPr>
          <w:rFonts w:hint="default" w:ascii="ＭＳ 明朝" w:hAnsi="ＭＳ 明朝" w:eastAsia="ＭＳ 明朝"/>
          <w:color w:val="auto"/>
          <w:spacing w:val="0"/>
          <w:sz w:val="24"/>
        </w:rPr>
        <w:t>　事業主等は、事業の施行期間中事業区域の見やすい場所に規則で定める標識を設置しなければならない。</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（委任）</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4"/>
        </w:rPr>
      </w:pPr>
      <w:r>
        <w:rPr>
          <w:rFonts w:hint="default" w:ascii="ＭＳ ゴシック" w:hAnsi="ＭＳ ゴシック" w:eastAsia="ＭＳ 明朝"/>
          <w:color w:val="auto"/>
          <w:spacing w:val="0"/>
          <w:sz w:val="24"/>
        </w:rPr>
        <w:t>第</w:t>
      </w:r>
      <w:r>
        <w:rPr>
          <w:rFonts w:hint="default" w:ascii="ＭＳ ゴシック" w:hAnsi="ＭＳ ゴシック" w:eastAsia="ＭＳ 明朝"/>
          <w:color w:val="auto"/>
          <w:spacing w:val="0"/>
          <w:sz w:val="24"/>
        </w:rPr>
        <w:t>13</w:t>
      </w:r>
      <w:r>
        <w:rPr>
          <w:rFonts w:hint="default" w:ascii="ＭＳ ゴシック" w:hAnsi="ＭＳ ゴシック" w:eastAsia="ＭＳ 明朝"/>
          <w:color w:val="auto"/>
          <w:spacing w:val="0"/>
          <w:sz w:val="24"/>
        </w:rPr>
        <w:t>条</w:t>
      </w:r>
      <w:r>
        <w:rPr>
          <w:rFonts w:hint="default" w:ascii="ＭＳ 明朝" w:hAnsi="ＭＳ 明朝" w:eastAsia="ＭＳ 明朝"/>
          <w:color w:val="auto"/>
          <w:spacing w:val="0"/>
          <w:sz w:val="24"/>
        </w:rPr>
        <w:t>　この条例の施行に関し必要な事項は、規則で定める。</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（罰則）</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4"/>
        </w:rPr>
      </w:pPr>
      <w:r>
        <w:rPr>
          <w:rFonts w:hint="default" w:ascii="ＭＳ ゴシック" w:hAnsi="ＭＳ ゴシック" w:eastAsia="ＭＳ 明朝"/>
          <w:color w:val="auto"/>
          <w:spacing w:val="0"/>
          <w:sz w:val="24"/>
        </w:rPr>
        <w:t>第</w:t>
      </w:r>
      <w:r>
        <w:rPr>
          <w:rFonts w:hint="default" w:ascii="ＭＳ ゴシック" w:hAnsi="ＭＳ ゴシック" w:eastAsia="ＭＳ 明朝"/>
          <w:color w:val="auto"/>
          <w:spacing w:val="0"/>
          <w:sz w:val="24"/>
        </w:rPr>
        <w:t>14</w:t>
      </w:r>
      <w:r>
        <w:rPr>
          <w:rFonts w:hint="default" w:ascii="ＭＳ ゴシック" w:hAnsi="ＭＳ ゴシック" w:eastAsia="ＭＳ 明朝"/>
          <w:color w:val="auto"/>
          <w:spacing w:val="0"/>
          <w:sz w:val="24"/>
        </w:rPr>
        <w:t>条</w:t>
      </w:r>
      <w:r>
        <w:rPr>
          <w:rFonts w:hint="default" w:ascii="ＭＳ 明朝" w:hAnsi="ＭＳ 明朝" w:eastAsia="ＭＳ 明朝"/>
          <w:color w:val="auto"/>
          <w:spacing w:val="0"/>
          <w:sz w:val="24"/>
        </w:rPr>
        <w:t>　次の各号の一に該当する者は、１年以下の懲役又は</w:t>
      </w:r>
      <w:r>
        <w:rPr>
          <w:rFonts w:hint="default" w:ascii="ＭＳ 明朝" w:hAnsi="ＭＳ 明朝" w:eastAsia="ＭＳ 明朝"/>
          <w:color w:val="auto"/>
          <w:spacing w:val="0"/>
          <w:sz w:val="24"/>
        </w:rPr>
        <w:t>50</w:t>
      </w:r>
      <w:r>
        <w:rPr>
          <w:rFonts w:hint="default" w:ascii="ＭＳ 明朝" w:hAnsi="ＭＳ 明朝" w:eastAsia="ＭＳ 明朝"/>
          <w:color w:val="auto"/>
          <w:spacing w:val="0"/>
          <w:sz w:val="24"/>
        </w:rPr>
        <w:t>万円以下の罰金に処する。</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１</w:t>
      </w: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　第５条第１項又は第６条第１項の規定による許可を受けないで事業を行った者</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２</w:t>
      </w: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　第８条の規定による命令に違反した者</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２　次の各号の一に該当する者は、</w:t>
      </w:r>
      <w:r>
        <w:rPr>
          <w:rFonts w:hint="default" w:ascii="ＭＳ 明朝" w:hAnsi="ＭＳ 明朝" w:eastAsia="ＭＳ 明朝"/>
          <w:color w:val="auto"/>
          <w:spacing w:val="0"/>
          <w:sz w:val="24"/>
        </w:rPr>
        <w:t>10</w:t>
      </w:r>
      <w:r>
        <w:rPr>
          <w:rFonts w:hint="default" w:ascii="ＭＳ 明朝" w:hAnsi="ＭＳ 明朝" w:eastAsia="ＭＳ 明朝"/>
          <w:color w:val="auto"/>
          <w:spacing w:val="0"/>
          <w:sz w:val="24"/>
        </w:rPr>
        <w:t>万円以下の罰金に処する。</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１</w:t>
      </w: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　第７条の規定による届出をせず、又は虚偽の届出をした者</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２</w:t>
      </w: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　第</w:t>
      </w:r>
      <w:r>
        <w:rPr>
          <w:rFonts w:hint="default" w:ascii="ＭＳ 明朝" w:hAnsi="ＭＳ 明朝" w:eastAsia="ＭＳ 明朝"/>
          <w:color w:val="auto"/>
          <w:spacing w:val="0"/>
          <w:sz w:val="24"/>
        </w:rPr>
        <w:t>10</w:t>
      </w:r>
      <w:r>
        <w:rPr>
          <w:rFonts w:hint="default" w:ascii="ＭＳ 明朝" w:hAnsi="ＭＳ 明朝" w:eastAsia="ＭＳ 明朝"/>
          <w:color w:val="auto"/>
          <w:spacing w:val="0"/>
          <w:sz w:val="24"/>
        </w:rPr>
        <w:t>条の規定による報告をせず、又は虚偽の報告をした者</w:t>
      </w:r>
    </w:p>
    <w:p>
      <w:pPr>
        <w:pStyle w:val="0"/>
        <w:autoSpaceDE w:val="0"/>
        <w:autoSpaceDN w:val="0"/>
        <w:adjustRightInd w:val="0"/>
        <w:spacing w:line="487" w:lineRule="atLeast"/>
        <w:ind w:left="440" w:hanging="22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３</w:t>
      </w:r>
      <w:r>
        <w:rPr>
          <w:rFonts w:hint="default" w:ascii="ＭＳ 明朝" w:hAnsi="ＭＳ 明朝" w:eastAsia="ＭＳ 明朝"/>
          <w:color w:val="auto"/>
          <w:spacing w:val="0"/>
          <w:sz w:val="24"/>
        </w:rPr>
        <w:t>)</w:t>
      </w:r>
      <w:r>
        <w:rPr>
          <w:rFonts w:hint="default" w:ascii="ＭＳ 明朝" w:hAnsi="ＭＳ 明朝" w:eastAsia="ＭＳ 明朝"/>
          <w:color w:val="auto"/>
          <w:spacing w:val="0"/>
          <w:sz w:val="24"/>
        </w:rPr>
        <w:t>　第</w:t>
      </w:r>
      <w:r>
        <w:rPr>
          <w:rFonts w:hint="default" w:ascii="ＭＳ 明朝" w:hAnsi="ＭＳ 明朝" w:eastAsia="ＭＳ 明朝"/>
          <w:color w:val="auto"/>
          <w:spacing w:val="0"/>
          <w:sz w:val="24"/>
        </w:rPr>
        <w:t>11</w:t>
      </w:r>
      <w:r>
        <w:rPr>
          <w:rFonts w:hint="default" w:ascii="ＭＳ 明朝" w:hAnsi="ＭＳ 明朝" w:eastAsia="ＭＳ 明朝"/>
          <w:color w:val="auto"/>
          <w:spacing w:val="0"/>
          <w:sz w:val="24"/>
        </w:rPr>
        <w:t>条第１項の規定による検査を拒み、妨げ、若しくは忌避し、又は同項の規定による質問に対して答弁をせず、若しくは虚偽の答弁をした者</w:t>
      </w:r>
    </w:p>
    <w:p>
      <w:pPr>
        <w:pStyle w:val="0"/>
        <w:autoSpaceDE w:val="0"/>
        <w:autoSpaceDN w:val="0"/>
        <w:adjustRightInd w:val="0"/>
        <w:spacing w:line="487" w:lineRule="atLeast"/>
        <w:ind w:left="220" w:firstLine="0"/>
        <w:jc w:val="both"/>
        <w:rPr>
          <w:rFonts w:hint="default" w:ascii="ＭＳ 明朝" w:hAnsi="ＭＳ 明朝" w:eastAsia="ＭＳ 明朝"/>
          <w:color w:val="auto"/>
          <w:spacing w:val="0"/>
          <w:sz w:val="24"/>
        </w:rPr>
      </w:pPr>
      <w:r>
        <w:rPr>
          <w:rFonts w:hint="default" w:ascii="ＭＳ 明朝" w:hAnsi="ＭＳ 明朝" w:eastAsia="ＭＳ 明朝"/>
          <w:color w:val="auto"/>
          <w:spacing w:val="0"/>
          <w:sz w:val="24"/>
        </w:rPr>
        <w:t>（両罰規定）</w:t>
      </w:r>
    </w:p>
    <w:p>
      <w:pPr>
        <w:pStyle w:val="0"/>
        <w:autoSpaceDE w:val="0"/>
        <w:autoSpaceDN w:val="0"/>
        <w:adjustRightInd w:val="0"/>
        <w:spacing w:line="487" w:lineRule="atLeast"/>
        <w:ind w:left="220" w:hanging="220"/>
        <w:jc w:val="both"/>
        <w:rPr>
          <w:rFonts w:hint="default" w:ascii="ＭＳ 明朝" w:hAnsi="ＭＳ 明朝" w:eastAsia="ＭＳ 明朝"/>
          <w:color w:val="auto"/>
          <w:spacing w:val="0"/>
          <w:sz w:val="24"/>
        </w:rPr>
      </w:pPr>
      <w:r>
        <w:rPr>
          <w:rFonts w:hint="default" w:ascii="ＭＳ ゴシック" w:hAnsi="ＭＳ ゴシック" w:eastAsia="ＭＳ 明朝"/>
          <w:color w:val="auto"/>
          <w:spacing w:val="0"/>
          <w:sz w:val="24"/>
        </w:rPr>
        <w:t>第</w:t>
      </w:r>
      <w:r>
        <w:rPr>
          <w:rFonts w:hint="default" w:ascii="ＭＳ ゴシック" w:hAnsi="ＭＳ ゴシック" w:eastAsia="ＭＳ 明朝"/>
          <w:color w:val="auto"/>
          <w:spacing w:val="0"/>
          <w:sz w:val="24"/>
        </w:rPr>
        <w:t>15</w:t>
      </w:r>
      <w:r>
        <w:rPr>
          <w:rFonts w:hint="default" w:ascii="ＭＳ ゴシック" w:hAnsi="ＭＳ ゴシック" w:eastAsia="ＭＳ 明朝"/>
          <w:color w:val="auto"/>
          <w:spacing w:val="0"/>
          <w:sz w:val="24"/>
        </w:rPr>
        <w:t>条</w:t>
      </w:r>
      <w:r>
        <w:rPr>
          <w:rFonts w:hint="default" w:ascii="ＭＳ 明朝" w:hAnsi="ＭＳ 明朝" w:eastAsia="ＭＳ 明朝"/>
          <w:color w:val="auto"/>
          <w:spacing w:val="0"/>
          <w:sz w:val="24"/>
        </w:rPr>
        <w:t>　法人の代表者又は法人若しくは人の代理人、使用人その他の従業者が、その法人又は人の業務に関して前条の違反行為をしたときは、行為者を罰するほか、その法人又は人に対しても同条の罰金刑を科する。</w:t>
      </w:r>
    </w:p>
    <w:p>
      <w:pPr>
        <w:pStyle w:val="0"/>
        <w:autoSpaceDE w:val="0"/>
        <w:autoSpaceDN w:val="0"/>
        <w:adjustRightInd w:val="0"/>
        <w:spacing w:line="487" w:lineRule="atLeast"/>
        <w:ind w:left="660" w:firstLine="0"/>
        <w:jc w:val="both"/>
        <w:rPr>
          <w:rFonts w:hint="default" w:ascii="ＭＳ 明朝" w:hAnsi="ＭＳ 明朝" w:eastAsia="ＭＳ 明朝"/>
          <w:color w:val="auto"/>
          <w:spacing w:val="0"/>
          <w:sz w:val="24"/>
        </w:rPr>
      </w:pPr>
      <w:r>
        <w:rPr>
          <w:rFonts w:hint="default" w:ascii="ＭＳ ゴシック" w:hAnsi="ＭＳ ゴシック" w:eastAsia="ＭＳ 明朝"/>
          <w:color w:val="auto"/>
          <w:spacing w:val="0"/>
          <w:sz w:val="24"/>
        </w:rPr>
        <w:t>附　則</w:t>
      </w:r>
    </w:p>
    <w:p>
      <w:pPr>
        <w:pStyle w:val="0"/>
        <w:autoSpaceDE w:val="0"/>
        <w:autoSpaceDN w:val="0"/>
        <w:adjustRightInd w:val="0"/>
        <w:spacing w:line="487" w:lineRule="atLeast"/>
        <w:ind w:firstLine="220"/>
        <w:jc w:val="both"/>
        <w:rPr>
          <w:rFonts w:hint="default" w:ascii="ＭＳ 明朝" w:hAnsi="ＭＳ 明朝" w:eastAsia="ＭＳ 明朝"/>
          <w:color w:val="auto"/>
          <w:spacing w:val="0"/>
          <w:sz w:val="22"/>
        </w:rPr>
      </w:pPr>
      <w:r>
        <w:rPr>
          <w:rFonts w:hint="default" w:ascii="ＭＳ 明朝" w:hAnsi="ＭＳ 明朝" w:eastAsia="ＭＳ 明朝"/>
          <w:color w:val="auto"/>
          <w:spacing w:val="0"/>
          <w:sz w:val="24"/>
        </w:rPr>
        <w:t>この条例は、平成</w:t>
      </w:r>
      <w:r>
        <w:rPr>
          <w:rFonts w:hint="default" w:ascii="ＭＳ 明朝" w:hAnsi="ＭＳ 明朝" w:eastAsia="ＭＳ 明朝"/>
          <w:color w:val="auto"/>
          <w:spacing w:val="0"/>
          <w:sz w:val="24"/>
        </w:rPr>
        <w:t>11</w:t>
      </w:r>
      <w:r>
        <w:rPr>
          <w:rFonts w:hint="default" w:ascii="ＭＳ 明朝" w:hAnsi="ＭＳ 明朝" w:eastAsia="ＭＳ 明朝"/>
          <w:color w:val="auto"/>
          <w:spacing w:val="0"/>
          <w:sz w:val="24"/>
        </w:rPr>
        <w:t>年１月１日から施行する。</w:t>
      </w:r>
    </w:p>
    <w:sectPr>
      <w:footerReference r:id="rId5" w:type="default"/>
      <w:pgSz w:w="11906" w:h="16838"/>
      <w:pgMar w:top="1100" w:right="1100" w:bottom="1100" w:left="1100" w:header="720" w:footer="720" w:gutter="0"/>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adjustRightInd w:val="0"/>
      <w:jc w:val="center"/>
      <w:rPr>
        <w:rFonts w:hint="default" w:ascii="ＭＳ 明朝" w:hAnsi="ＭＳ 明朝" w:eastAsia="ＭＳ 明朝"/>
      </w:rPr>
    </w:pPr>
    <w:r>
      <w:rPr>
        <w:rFonts w:hint="eastAsia"/>
      </w:rPr>
      <w:fldChar w:fldCharType="begin"/>
    </w:r>
    <w:r>
      <w:rPr>
        <w:rFonts w:hint="eastAsia"/>
      </w:rPr>
      <w:instrText xml:space="preserve">PAGE  \* MERGEFORMAT </w:instrText>
    </w:r>
    <w:r>
      <w:rPr>
        <w:rFonts w:hint="eastAsia"/>
      </w:rPr>
      <w:fldChar w:fldCharType="separate"/>
    </w:r>
    <w:r>
      <w:rPr>
        <w:rFonts w:hint="eastAsia"/>
      </w:rPr>
      <w:t>2</w:t>
    </w:r>
    <w:r>
      <w:rPr>
        <w:rFonts w:hint="eastAsia"/>
      </w:rPr>
      <w:fldChar w:fldCharType="end"/>
    </w:r>
    <w:r>
      <w:rPr>
        <w:rFonts w:hint="default" w:ascii="ＭＳ 明朝" w:hAnsi="ＭＳ 明朝" w:eastAsia="ＭＳ 明朝"/>
        <w:sz w:val="24"/>
      </w:rPr>
      <w:t>/</w:t>
    </w:r>
    <w:r>
      <w:rPr>
        <w:rFonts w:hint="eastAsia"/>
      </w:rPr>
      <w:fldChar w:fldCharType="begin"/>
    </w:r>
    <w:r>
      <w:rPr>
        <w:rFonts w:hint="eastAsia"/>
      </w:rPr>
      <w:instrText xml:space="preserve">NUMPAGES \* MERGEFORMAT </w:instrText>
    </w:r>
    <w:r>
      <w:rPr>
        <w:rFonts w:hint="eastAsia"/>
      </w:rPr>
      <w:fldChar w:fldCharType="separate"/>
    </w:r>
    <w:r>
      <w:rPr>
        <w:rFonts w:hint="eastAsia"/>
      </w:rPr>
      <w:t>4</w:t>
    </w:r>
    <w:r>
      <w:rPr>
        <w:rFonts w:hint="eastAsia"/>
      </w:rPr>
      <w:fldChar w:fldCharType="end"/>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4</Pages>
  <Words>22</Words>
  <Characters>2708</Characters>
  <Application>JUST Note</Application>
  <Lines>103</Lines>
  <Paragraphs>67</Paragraphs>
  <CharactersWithSpaces>2762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JWS17052</cp:lastModifiedBy>
  <dcterms:created xsi:type="dcterms:W3CDTF">2020-09-30T04:00:00Z</dcterms:created>
  <dcterms:modified xsi:type="dcterms:W3CDTF">2020-09-30T04:00:56Z</dcterms:modified>
  <cp:revision>1</cp:revision>
</cp:coreProperties>
</file>