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4F7CA" w14:textId="77777777" w:rsidR="00B72628" w:rsidRDefault="00000000" w:rsidP="00BB09B1">
      <w:pPr>
        <w:spacing w:after="0" w:line="240" w:lineRule="auto"/>
        <w:ind w:right="44"/>
        <w:rPr>
          <w:sz w:val="21"/>
        </w:rPr>
      </w:pPr>
      <w:r>
        <w:rPr>
          <w:rFonts w:hint="eastAsia"/>
          <w:sz w:val="21"/>
        </w:rPr>
        <w:t>様式第７号（第７条関係）</w:t>
      </w:r>
    </w:p>
    <w:p w14:paraId="0CC2BA61" w14:textId="77777777" w:rsidR="00B72628" w:rsidRDefault="00000000" w:rsidP="00BB09B1">
      <w:pPr>
        <w:spacing w:after="0" w:line="240" w:lineRule="auto"/>
        <w:ind w:right="44"/>
        <w:jc w:val="center"/>
        <w:rPr>
          <w:sz w:val="21"/>
        </w:rPr>
      </w:pPr>
      <w:r>
        <w:rPr>
          <w:rFonts w:hint="eastAsia"/>
          <w:sz w:val="21"/>
        </w:rPr>
        <w:t>移住支援金交付決定兼確定通知書</w:t>
      </w:r>
    </w:p>
    <w:p w14:paraId="2574E558" w14:textId="77777777" w:rsidR="00B72628" w:rsidRDefault="00000000" w:rsidP="00BB09B1">
      <w:pPr>
        <w:spacing w:after="0" w:line="240" w:lineRule="auto"/>
        <w:ind w:right="-7"/>
        <w:jc w:val="right"/>
        <w:rPr>
          <w:sz w:val="21"/>
        </w:rPr>
      </w:pPr>
      <w:r>
        <w:rPr>
          <w:rFonts w:hint="eastAsia"/>
          <w:sz w:val="21"/>
        </w:rPr>
        <w:t xml:space="preserve">　第　　号</w:t>
      </w:r>
    </w:p>
    <w:p w14:paraId="108F2D19" w14:textId="77777777" w:rsidR="00B72628" w:rsidRDefault="00000000" w:rsidP="00BB09B1">
      <w:pPr>
        <w:spacing w:after="0" w:line="240" w:lineRule="auto"/>
        <w:jc w:val="right"/>
        <w:rPr>
          <w:sz w:val="21"/>
        </w:rPr>
      </w:pPr>
      <w:r>
        <w:rPr>
          <w:rFonts w:hint="eastAsia"/>
          <w:sz w:val="21"/>
        </w:rPr>
        <w:t>年　　月　　日</w:t>
      </w:r>
    </w:p>
    <w:p w14:paraId="5FC1E089" w14:textId="77777777" w:rsidR="00B72628" w:rsidRDefault="00000000" w:rsidP="00BB09B1">
      <w:pPr>
        <w:spacing w:after="0" w:line="240" w:lineRule="auto"/>
        <w:rPr>
          <w:sz w:val="21"/>
        </w:rPr>
      </w:pPr>
      <w:r>
        <w:rPr>
          <w:rFonts w:hint="eastAsia"/>
          <w:sz w:val="21"/>
        </w:rPr>
        <w:t>申請者</w:t>
      </w:r>
    </w:p>
    <w:p w14:paraId="2BCFDA69" w14:textId="77777777" w:rsidR="00B72628" w:rsidRDefault="00000000" w:rsidP="00BB09B1">
      <w:pPr>
        <w:spacing w:after="0" w:line="240" w:lineRule="auto"/>
        <w:ind w:firstLineChars="100" w:firstLine="210"/>
        <w:rPr>
          <w:sz w:val="21"/>
        </w:rPr>
      </w:pPr>
      <w:r>
        <w:rPr>
          <w:rFonts w:hint="eastAsia"/>
          <w:sz w:val="21"/>
        </w:rPr>
        <w:t>住所</w:t>
      </w:r>
    </w:p>
    <w:p w14:paraId="5FFAC489" w14:textId="77777777" w:rsidR="00B72628" w:rsidRDefault="00000000" w:rsidP="00BB09B1">
      <w:pPr>
        <w:spacing w:after="0" w:line="240" w:lineRule="auto"/>
        <w:ind w:firstLineChars="100" w:firstLine="210"/>
        <w:rPr>
          <w:sz w:val="21"/>
        </w:rPr>
      </w:pPr>
      <w:r>
        <w:rPr>
          <w:rFonts w:hint="eastAsia"/>
          <w:sz w:val="21"/>
        </w:rPr>
        <w:t>氏名　　　　　　　　　　　様</w:t>
      </w:r>
    </w:p>
    <w:p w14:paraId="3252A62B" w14:textId="77777777" w:rsidR="00B72628" w:rsidRDefault="00000000" w:rsidP="00BB09B1">
      <w:pPr>
        <w:spacing w:after="0" w:line="240" w:lineRule="auto"/>
        <w:jc w:val="right"/>
        <w:rPr>
          <w:sz w:val="21"/>
        </w:rPr>
      </w:pPr>
      <w:r>
        <w:rPr>
          <w:rFonts w:hint="eastAsia"/>
          <w:sz w:val="21"/>
        </w:rPr>
        <w:t>信濃長　　　　　　　　　　　　印</w:t>
      </w:r>
    </w:p>
    <w:p w14:paraId="27BD96C4" w14:textId="77777777" w:rsidR="00B72628" w:rsidRDefault="00B72628" w:rsidP="00BB09B1">
      <w:pPr>
        <w:spacing w:after="0" w:line="240" w:lineRule="auto"/>
        <w:rPr>
          <w:sz w:val="21"/>
        </w:rPr>
      </w:pPr>
    </w:p>
    <w:p w14:paraId="2F4D9A32" w14:textId="77777777" w:rsidR="00B72628" w:rsidRDefault="00000000" w:rsidP="00BB09B1">
      <w:pPr>
        <w:spacing w:after="0" w:line="240" w:lineRule="auto"/>
        <w:ind w:firstLineChars="100" w:firstLine="210"/>
        <w:rPr>
          <w:sz w:val="21"/>
        </w:rPr>
      </w:pPr>
      <w:r>
        <w:rPr>
          <w:rFonts w:hint="eastAsia"/>
          <w:sz w:val="21"/>
        </w:rPr>
        <w:t>信濃町ＵＩＪターン就業・創業移住支援事業補助金交付要綱に基づき、以下のとおり支援金の交付を決定し、確定しましたのでお知らせします。</w:t>
      </w:r>
    </w:p>
    <w:p w14:paraId="4F214475" w14:textId="77777777" w:rsidR="00B72628" w:rsidRDefault="00B72628" w:rsidP="00BB09B1">
      <w:pPr>
        <w:spacing w:after="0" w:line="240" w:lineRule="auto"/>
        <w:rPr>
          <w:sz w:val="21"/>
        </w:rPr>
      </w:pPr>
    </w:p>
    <w:p w14:paraId="4A4C239B" w14:textId="77777777" w:rsidR="00B72628" w:rsidRDefault="00000000" w:rsidP="00BB09B1">
      <w:pPr>
        <w:spacing w:after="0" w:line="240" w:lineRule="auto"/>
        <w:jc w:val="center"/>
        <w:rPr>
          <w:sz w:val="21"/>
        </w:rPr>
      </w:pPr>
      <w:r>
        <w:rPr>
          <w:rFonts w:hint="eastAsia"/>
          <w:sz w:val="21"/>
        </w:rPr>
        <w:t xml:space="preserve">移住支援金　　</w:t>
      </w:r>
      <w:r>
        <w:rPr>
          <w:rFonts w:hint="eastAsia"/>
          <w:sz w:val="21"/>
          <w:u w:val="single"/>
        </w:rPr>
        <w:t xml:space="preserve">　　　　　　　　円</w:t>
      </w:r>
    </w:p>
    <w:p w14:paraId="65FEC8BF" w14:textId="77777777" w:rsidR="00B72628" w:rsidRDefault="00B72628" w:rsidP="00BB09B1">
      <w:pPr>
        <w:spacing w:after="0" w:line="240" w:lineRule="auto"/>
        <w:ind w:firstLineChars="100" w:firstLine="210"/>
        <w:rPr>
          <w:sz w:val="21"/>
        </w:rPr>
      </w:pPr>
    </w:p>
    <w:p w14:paraId="7A68469D" w14:textId="77777777" w:rsidR="00B72628" w:rsidRDefault="00000000" w:rsidP="00BB09B1">
      <w:pPr>
        <w:spacing w:after="0" w:line="240" w:lineRule="auto"/>
        <w:ind w:firstLineChars="100" w:firstLine="180"/>
        <w:rPr>
          <w:sz w:val="18"/>
        </w:rPr>
      </w:pPr>
      <w:r>
        <w:rPr>
          <w:rFonts w:hint="eastAsia"/>
          <w:sz w:val="18"/>
        </w:rPr>
        <w:t>（備考）</w:t>
      </w:r>
    </w:p>
    <w:p w14:paraId="0D69DF36" w14:textId="77777777" w:rsidR="00B72628" w:rsidRDefault="00000000" w:rsidP="00BB09B1">
      <w:pPr>
        <w:spacing w:after="0" w:line="240" w:lineRule="auto"/>
        <w:ind w:left="200" w:hangingChars="100" w:hanging="200"/>
        <w:rPr>
          <w:sz w:val="20"/>
        </w:rPr>
      </w:pPr>
      <w:r>
        <w:rPr>
          <w:rFonts w:hint="eastAsia"/>
          <w:sz w:val="20"/>
        </w:rPr>
        <w:t>１　信濃町ＵＩＪターン就業・創業移住支援事業補助金交付要綱の規定に基づき、次に掲げる場合のいずれかに該当するときは、それぞれ次に定める金額の返還を請求します。</w:t>
      </w:r>
    </w:p>
    <w:p w14:paraId="31A4DCEE" w14:textId="77777777" w:rsidR="00B72628" w:rsidRDefault="00000000" w:rsidP="00BB09B1">
      <w:pPr>
        <w:kinsoku w:val="0"/>
        <w:overflowPunct w:val="0"/>
        <w:spacing w:after="0" w:line="240" w:lineRule="auto"/>
        <w:ind w:leftChars="100" w:left="420" w:hangingChars="100" w:hanging="200"/>
        <w:rPr>
          <w:sz w:val="20"/>
        </w:rPr>
      </w:pPr>
      <w:r>
        <w:rPr>
          <w:rFonts w:hint="eastAsia"/>
          <w:sz w:val="20"/>
        </w:rPr>
        <w:t>(1) 偽りその他不正の手段により移住支援金の交付を受けたことが明らかになった場合　支給した移住支援金の全額に相当する額</w:t>
      </w:r>
    </w:p>
    <w:p w14:paraId="1CBC66C9" w14:textId="77777777" w:rsidR="00B72628" w:rsidRDefault="00000000" w:rsidP="00BB09B1">
      <w:pPr>
        <w:kinsoku w:val="0"/>
        <w:overflowPunct w:val="0"/>
        <w:spacing w:after="0" w:line="240" w:lineRule="auto"/>
        <w:ind w:leftChars="100" w:left="420" w:hangingChars="100" w:hanging="200"/>
        <w:rPr>
          <w:sz w:val="20"/>
        </w:rPr>
      </w:pPr>
      <w:r>
        <w:rPr>
          <w:rFonts w:hint="eastAsia"/>
          <w:sz w:val="20"/>
        </w:rPr>
        <w:t>(2)</w:t>
      </w:r>
      <w:r>
        <w:rPr>
          <w:sz w:val="20"/>
        </w:rPr>
        <w:t xml:space="preserve"> </w:t>
      </w:r>
      <w:r>
        <w:rPr>
          <w:rFonts w:hint="eastAsia"/>
          <w:sz w:val="20"/>
        </w:rPr>
        <w:t>移住支援金の交付申請日から、信濃町外に転出し、又は移住支援金の要件を満たす職を辞した日までの期間が、３年に満たない場合　支給した移住支援金の全額に相当する額</w:t>
      </w:r>
    </w:p>
    <w:p w14:paraId="02BFFC13" w14:textId="77777777" w:rsidR="00B72628" w:rsidRDefault="00000000" w:rsidP="00BB09B1">
      <w:pPr>
        <w:kinsoku w:val="0"/>
        <w:overflowPunct w:val="0"/>
        <w:spacing w:after="0" w:line="240" w:lineRule="auto"/>
        <w:ind w:leftChars="100" w:left="420" w:hangingChars="100" w:hanging="200"/>
        <w:rPr>
          <w:sz w:val="20"/>
        </w:rPr>
      </w:pPr>
      <w:r>
        <w:rPr>
          <w:rFonts w:hint="eastAsia"/>
          <w:sz w:val="20"/>
        </w:rPr>
        <w:t>(3)</w:t>
      </w:r>
      <w:r>
        <w:rPr>
          <w:sz w:val="20"/>
        </w:rPr>
        <w:t xml:space="preserve"> </w:t>
      </w:r>
      <w:r>
        <w:rPr>
          <w:rFonts w:hint="eastAsia"/>
          <w:sz w:val="20"/>
        </w:rPr>
        <w:t>創業支援金の交付決定を取り消された場合　支給した移住支援金の全額に相当する額</w:t>
      </w:r>
    </w:p>
    <w:p w14:paraId="1A360A38" w14:textId="77777777" w:rsidR="00B72628" w:rsidRDefault="00000000" w:rsidP="00BB09B1">
      <w:pPr>
        <w:kinsoku w:val="0"/>
        <w:overflowPunct w:val="0"/>
        <w:spacing w:after="0" w:line="240" w:lineRule="auto"/>
        <w:ind w:leftChars="100" w:left="420" w:hangingChars="100" w:hanging="200"/>
        <w:rPr>
          <w:sz w:val="20"/>
        </w:rPr>
      </w:pPr>
      <w:r>
        <w:rPr>
          <w:rFonts w:hint="eastAsia"/>
          <w:sz w:val="20"/>
        </w:rPr>
        <w:t>(4) 移住支援金の申請日から、信濃町外に転出し、又は移住支援金の要件を満たす職を辞した日までの期間が、３年以上５年以内である場合　支給した移住支援金の半額に相当する額</w:t>
      </w:r>
    </w:p>
    <w:p w14:paraId="2632CB5B" w14:textId="77777777" w:rsidR="00B72628" w:rsidRDefault="00B72628" w:rsidP="00BB09B1">
      <w:pPr>
        <w:kinsoku w:val="0"/>
        <w:overflowPunct w:val="0"/>
        <w:spacing w:after="0" w:line="240" w:lineRule="auto"/>
        <w:ind w:leftChars="100" w:left="420" w:hangingChars="100" w:hanging="200"/>
        <w:rPr>
          <w:sz w:val="20"/>
        </w:rPr>
      </w:pPr>
    </w:p>
    <w:p w14:paraId="05B037B5" w14:textId="77777777" w:rsidR="00B72628" w:rsidRDefault="00000000" w:rsidP="00BB09B1">
      <w:pPr>
        <w:spacing w:after="0" w:line="240" w:lineRule="auto"/>
        <w:ind w:left="200" w:hangingChars="100" w:hanging="200"/>
        <w:rPr>
          <w:sz w:val="20"/>
        </w:rPr>
      </w:pPr>
      <w:r>
        <w:rPr>
          <w:rFonts w:hint="eastAsia"/>
          <w:sz w:val="20"/>
        </w:rPr>
        <w:t>２　信濃町は、信濃町ＵＩＪターン就業・創業移住支援事業補助金交付要綱の基づき、必要な事項の報告を求め、及び関係する場所に立入調査を行います。報告及び立入調査に応じない場合、虚偽の内容を申請したものと推定し、備考の１に定める返還請求を行う場合があります。</w:t>
      </w:r>
    </w:p>
    <w:p w14:paraId="5455BF78" w14:textId="77777777" w:rsidR="00B72628" w:rsidRDefault="00000000" w:rsidP="00BB09B1">
      <w:pPr>
        <w:spacing w:after="0" w:line="240" w:lineRule="auto"/>
        <w:ind w:left="200" w:hangingChars="100" w:hanging="200"/>
        <w:rPr>
          <w:sz w:val="20"/>
        </w:rPr>
      </w:pPr>
      <w:r>
        <w:rPr>
          <w:rFonts w:hint="eastAsia"/>
          <w:sz w:val="20"/>
        </w:rPr>
        <w:t>（以下、要綱第２条第１項第１号該当の場合）</w:t>
      </w:r>
    </w:p>
    <w:p w14:paraId="28F252D4" w14:textId="77777777" w:rsidR="00BB09B1" w:rsidRDefault="00BB09B1" w:rsidP="00BB09B1">
      <w:pPr>
        <w:spacing w:after="0" w:line="240" w:lineRule="auto"/>
        <w:ind w:left="200" w:hangingChars="100" w:hanging="200"/>
        <w:rPr>
          <w:sz w:val="20"/>
        </w:rPr>
      </w:pPr>
    </w:p>
    <w:p w14:paraId="273973F2" w14:textId="77777777" w:rsidR="00BB09B1" w:rsidRDefault="00BB09B1" w:rsidP="00BB09B1">
      <w:pPr>
        <w:spacing w:after="0" w:line="240" w:lineRule="auto"/>
        <w:ind w:left="200" w:hangingChars="100" w:hanging="200"/>
        <w:rPr>
          <w:sz w:val="20"/>
        </w:rPr>
      </w:pPr>
    </w:p>
    <w:p w14:paraId="789F3894" w14:textId="77777777" w:rsidR="00B72628" w:rsidRDefault="00000000" w:rsidP="00BB09B1">
      <w:pPr>
        <w:spacing w:after="0" w:line="240" w:lineRule="auto"/>
        <w:rPr>
          <w:sz w:val="20"/>
        </w:rPr>
      </w:pPr>
      <w:r>
        <w:rPr>
          <w:rFonts w:hint="eastAsia"/>
          <w:sz w:val="20"/>
        </w:rPr>
        <w:lastRenderedPageBreak/>
        <w:t>３　フラット35地方移住支援の金利引下げの適用について</w:t>
      </w:r>
    </w:p>
    <w:p w14:paraId="0F4A8BBE" w14:textId="77777777" w:rsidR="00B72628" w:rsidRDefault="00000000" w:rsidP="00BB09B1">
      <w:pPr>
        <w:spacing w:after="0" w:line="240" w:lineRule="auto"/>
        <w:ind w:leftChars="100" w:left="420" w:hangingChars="100" w:hanging="200"/>
        <w:rPr>
          <w:sz w:val="20"/>
        </w:rPr>
      </w:pPr>
      <w:r>
        <w:rPr>
          <w:rFonts w:hint="eastAsia"/>
          <w:sz w:val="20"/>
        </w:rPr>
        <w:t>・この通知書は、フラット35地方移住支援型の金利引下げの適用を受ける際の必要書類であり、これを紛失した場合は金利引下げの適用を受けられないことがあります。</w:t>
      </w:r>
    </w:p>
    <w:p w14:paraId="39DFA2CF" w14:textId="77777777" w:rsidR="00B72628" w:rsidRDefault="00000000" w:rsidP="00BB09B1">
      <w:pPr>
        <w:spacing w:after="0" w:line="240" w:lineRule="auto"/>
        <w:ind w:leftChars="100" w:left="420" w:hangingChars="100" w:hanging="200"/>
        <w:rPr>
          <w:sz w:val="20"/>
        </w:rPr>
      </w:pPr>
      <w:r>
        <w:rPr>
          <w:rFonts w:hint="eastAsia"/>
          <w:sz w:val="20"/>
        </w:rPr>
        <w:t>・移住支援金の返還を請求された場合は、フラット35地方移住支援型の金利引下げの適用を受けられない場合があります。</w:t>
      </w:r>
    </w:p>
    <w:p w14:paraId="5375AE2C" w14:textId="77777777" w:rsidR="00B72628" w:rsidRDefault="00000000" w:rsidP="00BB09B1">
      <w:pPr>
        <w:spacing w:after="0" w:line="240" w:lineRule="auto"/>
        <w:ind w:leftChars="100" w:left="420" w:hangingChars="100" w:hanging="200"/>
        <w:rPr>
          <w:sz w:val="20"/>
        </w:rPr>
      </w:pPr>
      <w:r>
        <w:rPr>
          <w:rFonts w:hint="eastAsia"/>
          <w:sz w:val="20"/>
        </w:rPr>
        <w:t>・移住支援金を受領した方に対するフラット35地方移住支援型の金利引下げ制度の適用を受けるためには、交付決定日から５年以内の取扱金融機関への申込みが必要となります。</w:t>
      </w:r>
    </w:p>
    <w:p w14:paraId="64A7B90E" w14:textId="77777777" w:rsidR="00B72628" w:rsidRDefault="00B72628" w:rsidP="00BB09B1">
      <w:pPr>
        <w:spacing w:after="0" w:line="240" w:lineRule="auto"/>
        <w:ind w:leftChars="100" w:left="420" w:hangingChars="100" w:hanging="200"/>
        <w:rPr>
          <w:sz w:val="20"/>
        </w:rPr>
      </w:pPr>
    </w:p>
    <w:p w14:paraId="11733D95" w14:textId="77777777" w:rsidR="00B72628" w:rsidRDefault="00000000" w:rsidP="00BB09B1">
      <w:pPr>
        <w:spacing w:after="0" w:line="240" w:lineRule="auto"/>
        <w:rPr>
          <w:sz w:val="20"/>
        </w:rPr>
      </w:pPr>
      <w:r>
        <w:rPr>
          <w:rFonts w:hint="eastAsia"/>
          <w:sz w:val="20"/>
        </w:rPr>
        <w:t>４　株式会社日本政策金融公庫の創業者向け融資制度における特別利率の適用について</w:t>
      </w:r>
    </w:p>
    <w:p w14:paraId="0D0E3B66" w14:textId="77777777" w:rsidR="00B72628" w:rsidRDefault="00000000" w:rsidP="00BB09B1">
      <w:pPr>
        <w:spacing w:after="0" w:line="240" w:lineRule="auto"/>
        <w:ind w:leftChars="100" w:left="420" w:hangingChars="100" w:hanging="200"/>
        <w:rPr>
          <w:sz w:val="20"/>
        </w:rPr>
      </w:pPr>
      <w:r>
        <w:rPr>
          <w:rFonts w:hint="eastAsia"/>
          <w:sz w:val="20"/>
        </w:rPr>
        <w:t>・この通知書は、日本政策金融公庫による新規開業支援資金等の特別利率の適用を受ける際の必要書類であり、これを紛失した場合は特別利率の適用を受けられないことがあります。</w:t>
      </w:r>
    </w:p>
    <w:p w14:paraId="7609695B" w14:textId="77777777" w:rsidR="00B72628" w:rsidRDefault="00000000" w:rsidP="00BB09B1">
      <w:pPr>
        <w:spacing w:after="0" w:line="240" w:lineRule="auto"/>
        <w:ind w:leftChars="100" w:left="420" w:hangingChars="100" w:hanging="200"/>
        <w:rPr>
          <w:sz w:val="20"/>
        </w:rPr>
      </w:pPr>
      <w:r>
        <w:rPr>
          <w:rFonts w:hint="eastAsia"/>
          <w:sz w:val="20"/>
        </w:rPr>
        <w:t>・移住支援金の返還を請求された場合は、日本政策金融公庫による新規開業支援資金等の特別利率の適用を受けられないことがあります。</w:t>
      </w:r>
    </w:p>
    <w:sectPr w:rsidR="00B72628">
      <w:pgSz w:w="11906" w:h="16838"/>
      <w:pgMar w:top="804" w:right="649" w:bottom="513" w:left="1027" w:header="800" w:footer="301" w:gutter="0"/>
      <w:cols w:space="720"/>
      <w:docGrid w:type="linesAndChars" w:linePitch="5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327A4" w14:textId="77777777" w:rsidR="000745E9" w:rsidRDefault="000745E9">
      <w:pPr>
        <w:spacing w:after="0" w:line="240" w:lineRule="auto"/>
      </w:pPr>
      <w:r>
        <w:separator/>
      </w:r>
    </w:p>
  </w:endnote>
  <w:endnote w:type="continuationSeparator" w:id="0">
    <w:p w14:paraId="4EAF9237" w14:textId="77777777" w:rsidR="000745E9" w:rsidRDefault="00074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notTrueType/>
    <w:pitch w:val="variable"/>
    <w:sig w:usb0="00000000" w:usb1="00000000" w:usb2="00000000" w:usb3="00000000" w:csb0="FF000000"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notTrueType/>
    <w:pitch w:val="variable"/>
    <w:sig w:usb0="00000000" w:usb1="00000000" w:usb2="00000000" w:usb3="00000000" w:csb0="FF000000" w:csb1="00000000"/>
  </w:font>
  <w:font w:name="ＭＳ ゴシック">
    <w:altName w:val="MS Gothic"/>
    <w:panose1 w:val="020B0609070205080204"/>
    <w:charset w:val="80"/>
    <w:family w:val="modern"/>
    <w:notTrueType/>
    <w:pitch w:val="fixed"/>
    <w:sig w:usb0="E00002FF" w:usb1="6AC7FDFB" w:usb2="08000012" w:usb3="00000000" w:csb0="0002009F" w:csb1="00000000"/>
  </w:font>
  <w:font w:name="ＭＳ Ｐゴシック">
    <w:panose1 w:val="020B0600070205080204"/>
    <w:charset w:val="80"/>
    <w:family w:val="swiss"/>
    <w:notTrueType/>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8B3F0" w14:textId="77777777" w:rsidR="000745E9" w:rsidRDefault="000745E9">
      <w:pPr>
        <w:spacing w:after="0" w:line="240" w:lineRule="auto"/>
      </w:pPr>
      <w:r>
        <w:separator/>
      </w:r>
    </w:p>
  </w:footnote>
  <w:footnote w:type="continuationSeparator" w:id="0">
    <w:p w14:paraId="317BAD3C" w14:textId="77777777" w:rsidR="000745E9" w:rsidRDefault="000745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bordersDoNotSurroundHeader/>
  <w:bordersDoNotSurroundFooter/>
  <w:proofState w:spelling="clean" w:grammar="clean"/>
  <w:doNotTrackMoves/>
  <w:defaultTabStop w:val="851"/>
  <w:drawingGridHorizontalSpacing w:val="110"/>
  <w:drawingGridVerticalSpacing w:val="250"/>
  <w:displayHorizontalDrawingGridEvery w:val="2"/>
  <w:displayVerticalDrawingGridEvery w:val="2"/>
  <w:noPunctuationKerning/>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628"/>
    <w:rsid w:val="000745E9"/>
    <w:rsid w:val="00B72628"/>
    <w:rsid w:val="00BB09B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1D85FA"/>
  <w15:chartTrackingRefBased/>
  <w15:docId w15:val="{72B0924A-D5F0-3C40-84FF-668AEEF46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82" w:lineRule="exact"/>
      <w:jc w:val="both"/>
    </w:pPr>
    <w:rPr>
      <w:rFonts w:ascii="ＭＳ 明朝" w:hAnsi="ＭＳ 明朝"/>
      <w:spacing w:val="-15"/>
      <w:sz w:val="24"/>
    </w:rPr>
  </w:style>
  <w:style w:type="paragraph" w:styleId="a4">
    <w:name w:val="Date"/>
    <w:basedOn w:val="a"/>
    <w:next w:val="a"/>
    <w:link w:val="a5"/>
  </w:style>
  <w:style w:type="paragraph" w:styleId="a6">
    <w:name w:val="Note Heading"/>
    <w:basedOn w:val="a"/>
    <w:next w:val="a"/>
    <w:link w:val="a7"/>
    <w:pPr>
      <w:jc w:val="center"/>
    </w:pPr>
  </w:style>
  <w:style w:type="paragraph" w:styleId="a8">
    <w:name w:val="Body Text Indent"/>
    <w:basedOn w:val="a"/>
    <w:pPr>
      <w:ind w:left="220" w:hangingChars="100" w:hanging="220"/>
    </w:pPr>
  </w:style>
  <w:style w:type="paragraph" w:styleId="a9">
    <w:name w:val="header"/>
    <w:basedOn w:val="a"/>
    <w:link w:val="aa"/>
    <w:pPr>
      <w:tabs>
        <w:tab w:val="center" w:pos="4252"/>
        <w:tab w:val="right" w:pos="8504"/>
      </w:tabs>
      <w:snapToGrid w:val="0"/>
    </w:pPr>
  </w:style>
  <w:style w:type="paragraph" w:styleId="ab">
    <w:name w:val="Closing"/>
    <w:basedOn w:val="a"/>
    <w:link w:val="ac"/>
    <w:pPr>
      <w:jc w:val="right"/>
    </w:pPr>
  </w:style>
  <w:style w:type="character" w:customStyle="1" w:styleId="aa">
    <w:name w:val="ヘッダー (文字)"/>
    <w:link w:val="a9"/>
    <w:rPr>
      <w:rFonts w:ascii="ＭＳ 明朝" w:hAnsi="ＭＳ 明朝"/>
      <w:sz w:val="22"/>
    </w:rPr>
  </w:style>
  <w:style w:type="paragraph" w:styleId="ad">
    <w:name w:val="footer"/>
    <w:basedOn w:val="a"/>
    <w:link w:val="ae"/>
    <w:pPr>
      <w:tabs>
        <w:tab w:val="center" w:pos="4252"/>
        <w:tab w:val="right" w:pos="8504"/>
      </w:tabs>
      <w:snapToGrid w:val="0"/>
    </w:pPr>
  </w:style>
  <w:style w:type="character" w:customStyle="1" w:styleId="ae">
    <w:name w:val="フッター (文字)"/>
    <w:link w:val="ad"/>
    <w:rPr>
      <w:rFonts w:ascii="ＭＳ 明朝" w:hAnsi="ＭＳ 明朝"/>
      <w:sz w:val="22"/>
    </w:rPr>
  </w:style>
  <w:style w:type="character" w:customStyle="1" w:styleId="cff0000">
    <w:name w:val="c_ff0000"/>
    <w:rPr>
      <w:shd w:val="clear" w:color="auto" w:fill="FFFF99"/>
    </w:rPr>
  </w:style>
  <w:style w:type="paragraph" w:styleId="af">
    <w:name w:val="Balloon Text"/>
    <w:basedOn w:val="a"/>
    <w:link w:val="af0"/>
    <w:semiHidden/>
    <w:rPr>
      <w:rFonts w:ascii="Arial" w:eastAsia="ＭＳ ゴシック" w:hAnsi="Arial"/>
      <w:sz w:val="18"/>
    </w:rPr>
  </w:style>
  <w:style w:type="character" w:customStyle="1" w:styleId="af0">
    <w:name w:val="吹き出し (文字)"/>
    <w:link w:val="af"/>
    <w:rPr>
      <w:rFonts w:ascii="Arial" w:eastAsia="ＭＳ ゴシック" w:hAnsi="Arial"/>
      <w:sz w:val="18"/>
    </w:rPr>
  </w:style>
  <w:style w:type="character" w:customStyle="1" w:styleId="a7">
    <w:name w:val="記 (文字)"/>
    <w:link w:val="a6"/>
    <w:rPr>
      <w:rFonts w:ascii="ＭＳ 明朝" w:hAnsi="ＭＳ 明朝"/>
      <w:sz w:val="22"/>
    </w:rPr>
  </w:style>
  <w:style w:type="character" w:customStyle="1" w:styleId="a5">
    <w:name w:val="日付 (文字)"/>
    <w:link w:val="a4"/>
    <w:rPr>
      <w:rFonts w:ascii="ＭＳ 明朝" w:hAnsi="ＭＳ 明朝"/>
      <w:sz w:val="22"/>
    </w:rPr>
  </w:style>
  <w:style w:type="paragraph" w:styleId="af1">
    <w:name w:val="Body Text"/>
    <w:basedOn w:val="a"/>
    <w:link w:val="af2"/>
  </w:style>
  <w:style w:type="character" w:customStyle="1" w:styleId="af2">
    <w:name w:val="本文 (文字)"/>
    <w:link w:val="af1"/>
    <w:rPr>
      <w:rFonts w:ascii="ＭＳ 明朝" w:hAnsi="ＭＳ 明朝"/>
      <w:sz w:val="22"/>
    </w:rPr>
  </w:style>
  <w:style w:type="paragraph" w:styleId="Web">
    <w:name w:val="Normal (Web)"/>
    <w:basedOn w:val="a"/>
    <w:pPr>
      <w:widowControl/>
      <w:autoSpaceDE/>
      <w:autoSpaceDN/>
      <w:adjustRightInd/>
    </w:pPr>
    <w:rPr>
      <w:rFonts w:ascii="ＭＳ Ｐゴシック" w:eastAsia="ＭＳ Ｐゴシック" w:hAnsi="ＭＳ Ｐゴシック"/>
      <w:sz w:val="24"/>
    </w:rPr>
  </w:style>
  <w:style w:type="character" w:customStyle="1" w:styleId="ac">
    <w:name w:val="結語 (文字)"/>
    <w:link w:val="ab"/>
    <w:rPr>
      <w:rFonts w:ascii="ＭＳ 明朝" w:hAnsi="ＭＳ 明朝"/>
      <w:sz w:val="22"/>
    </w:rPr>
  </w:style>
  <w:style w:type="paragraph" w:styleId="af3">
    <w:name w:val="List Paragraph"/>
    <w:basedOn w:val="a"/>
    <w:qFormat/>
    <w:pPr>
      <w:widowControl/>
      <w:autoSpaceDE/>
      <w:autoSpaceDN/>
      <w:adjustRightInd/>
      <w:spacing w:after="78"/>
      <w:ind w:leftChars="400" w:left="840" w:right="99" w:hanging="10"/>
    </w:pPr>
    <w:rPr>
      <w:color w:val="000000"/>
      <w:kern w:val="2"/>
      <w:sz w:val="21"/>
    </w:rPr>
  </w:style>
  <w:style w:type="character" w:styleId="af4">
    <w:name w:val="footnote reference"/>
    <w:basedOn w:val="a0"/>
    <w:semiHidden/>
    <w:rPr>
      <w:vertAlign w:val="superscript"/>
    </w:rPr>
  </w:style>
  <w:style w:type="character" w:styleId="af5">
    <w:name w:val="endnote reference"/>
    <w:basedOn w:val="a0"/>
    <w:semiHidden/>
    <w:rPr>
      <w:vertAlign w:val="superscript"/>
    </w:rPr>
  </w:style>
  <w:style w:type="table" w:styleId="af6">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彰 川口</cp:lastModifiedBy>
  <cp:revision>2</cp:revision>
  <cp:lastPrinted>2024-03-15T05:38:00Z</cp:lastPrinted>
  <dcterms:created xsi:type="dcterms:W3CDTF">2024-04-20T07:20:00Z</dcterms:created>
  <dcterms:modified xsi:type="dcterms:W3CDTF">2024-04-20T07:20:00Z</dcterms:modified>
</cp:coreProperties>
</file>